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203D" w14:textId="77777777" w:rsidR="00C373C3" w:rsidRPr="00C373C3" w:rsidRDefault="00C373C3" w:rsidP="00C373C3">
      <w:pPr>
        <w:spacing w:after="150" w:line="240" w:lineRule="auto"/>
        <w:outlineLvl w:val="2"/>
        <w:rPr>
          <w:rFonts w:ascii="Montserrat" w:eastAsia="Times New Roman" w:hAnsi="Montserrat" w:cs="Times New Roman"/>
          <w:color w:val="201547"/>
          <w:spacing w:val="8"/>
          <w:sz w:val="36"/>
          <w:szCs w:val="36"/>
          <w:lang w:eastAsia="en-GB"/>
        </w:rPr>
      </w:pPr>
      <w:r w:rsidRPr="00C373C3">
        <w:rPr>
          <w:rFonts w:ascii="Montserrat" w:eastAsia="Times New Roman" w:hAnsi="Montserrat" w:cs="Times New Roman"/>
          <w:color w:val="201547"/>
          <w:spacing w:val="8"/>
          <w:sz w:val="36"/>
          <w:szCs w:val="36"/>
          <w:lang w:eastAsia="en-GB"/>
        </w:rPr>
        <w:t>Parish of All Saints Church</w:t>
      </w:r>
    </w:p>
    <w:p w14:paraId="5A6470D1" w14:textId="77777777" w:rsidR="00C373C3" w:rsidRPr="00C373C3" w:rsidRDefault="00C373C3" w:rsidP="00C373C3">
      <w:pPr>
        <w:spacing w:before="150" w:after="150" w:line="240" w:lineRule="auto"/>
        <w:outlineLvl w:val="4"/>
        <w:rPr>
          <w:rFonts w:ascii="Montserrat" w:eastAsia="Times New Roman" w:hAnsi="Montserrat" w:cs="Times New Roman"/>
          <w:color w:val="201547"/>
          <w:spacing w:val="8"/>
          <w:sz w:val="21"/>
          <w:szCs w:val="21"/>
          <w:lang w:eastAsia="en-GB"/>
        </w:rPr>
      </w:pPr>
      <w:r w:rsidRPr="00C373C3">
        <w:rPr>
          <w:rFonts w:ascii="Montserrat" w:eastAsia="Times New Roman" w:hAnsi="Montserrat" w:cs="Times New Roman"/>
          <w:color w:val="201547"/>
          <w:spacing w:val="8"/>
          <w:sz w:val="21"/>
          <w:szCs w:val="21"/>
          <w:lang w:eastAsia="en-GB"/>
        </w:rPr>
        <w:t>Policy for Responding to Domestic Abuse</w:t>
      </w:r>
    </w:p>
    <w:p w14:paraId="5A48E5A7" w14:textId="77777777" w:rsidR="00C373C3" w:rsidRPr="00C373C3" w:rsidRDefault="00C373C3" w:rsidP="00C373C3">
      <w:pPr>
        <w:spacing w:after="150" w:line="240" w:lineRule="auto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We are committed to promoting and supporting environments which:</w:t>
      </w:r>
    </w:p>
    <w:p w14:paraId="399F2ECE" w14:textId="77777777" w:rsidR="00C373C3" w:rsidRPr="00C373C3" w:rsidRDefault="00C373C3" w:rsidP="00C373C3">
      <w:pPr>
        <w:numPr>
          <w:ilvl w:val="0"/>
          <w:numId w:val="1"/>
        </w:numPr>
        <w:spacing w:after="15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ensure that all people feel welcomed, respected and safe from abuse</w:t>
      </w:r>
    </w:p>
    <w:p w14:paraId="2AD36755" w14:textId="77777777" w:rsidR="00C373C3" w:rsidRPr="00C373C3" w:rsidRDefault="00C373C3" w:rsidP="00C373C3">
      <w:pPr>
        <w:numPr>
          <w:ilvl w:val="0"/>
          <w:numId w:val="1"/>
        </w:numPr>
        <w:spacing w:after="15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protect those vulnerable to domestic abuse from actual or potential harm</w:t>
      </w:r>
    </w:p>
    <w:p w14:paraId="0B300132" w14:textId="77777777" w:rsidR="00C373C3" w:rsidRPr="00C373C3" w:rsidRDefault="00C373C3" w:rsidP="00C373C3">
      <w:pPr>
        <w:numPr>
          <w:ilvl w:val="0"/>
          <w:numId w:val="1"/>
        </w:numPr>
        <w:spacing w:after="15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recognise equality amongst people and within relationships</w:t>
      </w:r>
    </w:p>
    <w:p w14:paraId="4BAAA26C" w14:textId="77777777" w:rsidR="00C373C3" w:rsidRPr="00C373C3" w:rsidRDefault="00C373C3" w:rsidP="00C373C3">
      <w:pPr>
        <w:numPr>
          <w:ilvl w:val="0"/>
          <w:numId w:val="1"/>
        </w:numPr>
        <w:spacing w:after="15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enable and encourage concerns to be raised and responded to openly and consistently</w:t>
      </w:r>
    </w:p>
    <w:p w14:paraId="6C25D91B" w14:textId="77777777" w:rsidR="00C373C3" w:rsidRPr="00C373C3" w:rsidRDefault="00C373C3" w:rsidP="00C373C3">
      <w:pPr>
        <w:numPr>
          <w:ilvl w:val="0"/>
          <w:numId w:val="1"/>
        </w:numPr>
        <w:spacing w:after="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refuse to condone any forms of abuse.</w:t>
      </w:r>
    </w:p>
    <w:p w14:paraId="0306D2C7" w14:textId="77777777" w:rsidR="00C373C3" w:rsidRPr="00C373C3" w:rsidRDefault="00C373C3" w:rsidP="00C373C3">
      <w:pPr>
        <w:spacing w:after="150" w:line="240" w:lineRule="auto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We recognise that:</w:t>
      </w:r>
    </w:p>
    <w:p w14:paraId="37D0DA69" w14:textId="77777777" w:rsidR="00C373C3" w:rsidRPr="00C373C3" w:rsidRDefault="00C373C3" w:rsidP="00C373C3">
      <w:pPr>
        <w:numPr>
          <w:ilvl w:val="0"/>
          <w:numId w:val="2"/>
        </w:numPr>
        <w:spacing w:after="15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all forms of domestic abuse cause damage to the survivor and express an imbalance of power in the relationship</w:t>
      </w:r>
    </w:p>
    <w:p w14:paraId="6257B7E0" w14:textId="77777777" w:rsidR="00C373C3" w:rsidRPr="00C373C3" w:rsidRDefault="00C373C3" w:rsidP="00C373C3">
      <w:pPr>
        <w:numPr>
          <w:ilvl w:val="0"/>
          <w:numId w:val="2"/>
        </w:numPr>
        <w:spacing w:after="15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all survivors (regardless of age, disability, gender, racial heritage, religious belief, sexual orientation or identity) have the right to equal protection from all types of harm or abuse</w:t>
      </w:r>
    </w:p>
    <w:p w14:paraId="5A35F307" w14:textId="77777777" w:rsidR="00C373C3" w:rsidRPr="00C373C3" w:rsidRDefault="00C373C3" w:rsidP="00C373C3">
      <w:pPr>
        <w:numPr>
          <w:ilvl w:val="0"/>
          <w:numId w:val="2"/>
        </w:numPr>
        <w:spacing w:after="15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domestic abuse can occur in all communities</w:t>
      </w:r>
    </w:p>
    <w:p w14:paraId="62B92789" w14:textId="77777777" w:rsidR="00C373C3" w:rsidRPr="00C373C3" w:rsidRDefault="00C373C3" w:rsidP="00C373C3">
      <w:pPr>
        <w:numPr>
          <w:ilvl w:val="0"/>
          <w:numId w:val="2"/>
        </w:numPr>
        <w:spacing w:after="15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domestic abuse may be a single incident, but is usually a systematic, repeated pattern which escalates in severity and frequency</w:t>
      </w:r>
    </w:p>
    <w:p w14:paraId="742EA45C" w14:textId="77777777" w:rsidR="00C373C3" w:rsidRPr="00C373C3" w:rsidRDefault="00C373C3" w:rsidP="00C373C3">
      <w:pPr>
        <w:numPr>
          <w:ilvl w:val="0"/>
          <w:numId w:val="2"/>
        </w:numPr>
        <w:spacing w:after="15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domestic abuse, if witnessed or overheard by a child, is a form of child abuse by the perpetrator of the abusive behaviour</w:t>
      </w:r>
    </w:p>
    <w:p w14:paraId="3C644559" w14:textId="77777777" w:rsidR="00C373C3" w:rsidRPr="00C373C3" w:rsidRDefault="00C373C3" w:rsidP="00C373C3">
      <w:pPr>
        <w:numPr>
          <w:ilvl w:val="0"/>
          <w:numId w:val="2"/>
        </w:numPr>
        <w:spacing w:after="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working in partnership with children, adults and other agencies is essential in promoting the welfare of any child or adult suffering abuse.</w:t>
      </w:r>
    </w:p>
    <w:p w14:paraId="6DC53EC5" w14:textId="77777777" w:rsidR="00C373C3" w:rsidRPr="00C373C3" w:rsidRDefault="00C373C3" w:rsidP="00C373C3">
      <w:pPr>
        <w:spacing w:after="0" w:line="240" w:lineRule="auto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We will endeavour to respond to domestic abuse by:</w:t>
      </w: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br/>
        <w:t>In all our activities –</w:t>
      </w:r>
    </w:p>
    <w:p w14:paraId="43060ACB" w14:textId="77777777" w:rsidR="00C373C3" w:rsidRPr="00C373C3" w:rsidRDefault="00C373C3" w:rsidP="00C373C3">
      <w:pPr>
        <w:numPr>
          <w:ilvl w:val="0"/>
          <w:numId w:val="3"/>
        </w:numPr>
        <w:spacing w:after="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valuing, listening to and respecting both survivors and perpetrators of domestic abuse</w:t>
      </w:r>
    </w:p>
    <w:p w14:paraId="59D8F811" w14:textId="77777777" w:rsidR="00C373C3" w:rsidRPr="00C373C3" w:rsidRDefault="00C373C3" w:rsidP="00C373C3">
      <w:pPr>
        <w:spacing w:after="150" w:line="240" w:lineRule="auto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In our publicity –</w:t>
      </w:r>
    </w:p>
    <w:p w14:paraId="73B19AB6" w14:textId="77777777" w:rsidR="00C373C3" w:rsidRPr="00C373C3" w:rsidRDefault="00C373C3" w:rsidP="00C373C3">
      <w:pPr>
        <w:numPr>
          <w:ilvl w:val="0"/>
          <w:numId w:val="4"/>
        </w:numPr>
        <w:spacing w:after="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raising awareness about other agencies, support services, resources and expertise, through providing information in public areas of relevance to survivors, children and perpetrators of domestic abuse</w:t>
      </w:r>
    </w:p>
    <w:p w14:paraId="7F891F97" w14:textId="77777777" w:rsidR="00C373C3" w:rsidRPr="00C373C3" w:rsidRDefault="00C373C3" w:rsidP="00C373C3">
      <w:pPr>
        <w:spacing w:after="150" w:line="240" w:lineRule="auto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When concerns are raised –</w:t>
      </w:r>
    </w:p>
    <w:p w14:paraId="4A8DDE37" w14:textId="77777777" w:rsidR="00C373C3" w:rsidRPr="00C373C3" w:rsidRDefault="00C373C3" w:rsidP="00C373C3">
      <w:pPr>
        <w:numPr>
          <w:ilvl w:val="0"/>
          <w:numId w:val="5"/>
        </w:numPr>
        <w:spacing w:after="15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ensuring that those who have experienced abuse can find safety and informed help</w:t>
      </w:r>
    </w:p>
    <w:p w14:paraId="3F92AF49" w14:textId="77777777" w:rsidR="00C373C3" w:rsidRPr="00C373C3" w:rsidRDefault="00C373C3" w:rsidP="00C373C3">
      <w:pPr>
        <w:numPr>
          <w:ilvl w:val="0"/>
          <w:numId w:val="5"/>
        </w:numPr>
        <w:spacing w:after="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working with the appropriate statutory bodies during an investigation into domestic abuse, including when allegations are made against a member of the church community</w:t>
      </w:r>
    </w:p>
    <w:p w14:paraId="795B4C0C" w14:textId="77777777" w:rsidR="00C373C3" w:rsidRPr="00C373C3" w:rsidRDefault="00C373C3" w:rsidP="00C373C3">
      <w:pPr>
        <w:spacing w:after="150" w:line="240" w:lineRule="auto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In our care –</w:t>
      </w:r>
    </w:p>
    <w:p w14:paraId="3E8161F8" w14:textId="77777777" w:rsidR="00C373C3" w:rsidRPr="00C373C3" w:rsidRDefault="00C373C3" w:rsidP="00C373C3">
      <w:pPr>
        <w:numPr>
          <w:ilvl w:val="0"/>
          <w:numId w:val="6"/>
        </w:numPr>
        <w:spacing w:after="15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ensuring that informed and appropriate pastoral care is offered to any child, young person or adult who has suffered abuse</w:t>
      </w:r>
    </w:p>
    <w:p w14:paraId="04983972" w14:textId="77777777" w:rsidR="00C373C3" w:rsidRPr="00C373C3" w:rsidRDefault="00C373C3" w:rsidP="00C373C3">
      <w:pPr>
        <w:numPr>
          <w:ilvl w:val="0"/>
          <w:numId w:val="6"/>
        </w:numPr>
        <w:spacing w:after="0" w:line="240" w:lineRule="auto"/>
        <w:ind w:left="855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identifying and outlining the appropriate relationship of those with pastoral care responsibilities with both survivors and perpetrators of domestic abuse.</w:t>
      </w:r>
    </w:p>
    <w:p w14:paraId="5EE06F6D" w14:textId="77777777" w:rsidR="00C373C3" w:rsidRPr="00C373C3" w:rsidRDefault="00C373C3" w:rsidP="00C373C3">
      <w:pPr>
        <w:spacing w:line="240" w:lineRule="auto"/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</w:pPr>
      <w:r w:rsidRPr="00C373C3">
        <w:rPr>
          <w:rFonts w:ascii="Raleway" w:eastAsia="Times New Roman" w:hAnsi="Raleway" w:cs="Times New Roman"/>
          <w:color w:val="201547"/>
          <w:sz w:val="21"/>
          <w:szCs w:val="21"/>
          <w:lang w:eastAsia="en-GB"/>
        </w:rPr>
        <w:t>We are committed to reviewing our policy and procedures annually.</w:t>
      </w:r>
    </w:p>
    <w:p w14:paraId="631F9E75" w14:textId="77777777" w:rsidR="00C373C3" w:rsidRPr="00C373C3" w:rsidRDefault="00C373C3" w:rsidP="00C373C3">
      <w:pPr>
        <w:spacing w:before="300" w:line="240" w:lineRule="auto"/>
        <w:outlineLvl w:val="2"/>
        <w:rPr>
          <w:rFonts w:ascii="Montserrat" w:eastAsia="Times New Roman" w:hAnsi="Montserrat" w:cs="Times New Roman"/>
          <w:caps/>
          <w:color w:val="FFFFFF"/>
          <w:spacing w:val="8"/>
          <w:sz w:val="21"/>
          <w:szCs w:val="21"/>
          <w:lang w:eastAsia="en-GB"/>
        </w:rPr>
      </w:pPr>
      <w:r w:rsidRPr="00C373C3">
        <w:rPr>
          <w:rFonts w:ascii="Montserrat" w:eastAsia="Times New Roman" w:hAnsi="Montserrat" w:cs="Times New Roman"/>
          <w:caps/>
          <w:color w:val="FFFFFF"/>
          <w:spacing w:val="8"/>
          <w:sz w:val="21"/>
          <w:szCs w:val="21"/>
          <w:lang w:eastAsia="en-GB"/>
        </w:rPr>
        <w:t>CONTACT US</w:t>
      </w:r>
    </w:p>
    <w:p w14:paraId="3921C9E4" w14:textId="77777777" w:rsidR="00FA69CB" w:rsidRDefault="00C373C3"/>
    <w:sectPr w:rsidR="00FA6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82F"/>
    <w:multiLevelType w:val="multilevel"/>
    <w:tmpl w:val="9FDE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264AB"/>
    <w:multiLevelType w:val="multilevel"/>
    <w:tmpl w:val="841A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70827"/>
    <w:multiLevelType w:val="multilevel"/>
    <w:tmpl w:val="FD7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47FEB"/>
    <w:multiLevelType w:val="multilevel"/>
    <w:tmpl w:val="810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10091"/>
    <w:multiLevelType w:val="multilevel"/>
    <w:tmpl w:val="BFB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A668A"/>
    <w:multiLevelType w:val="multilevel"/>
    <w:tmpl w:val="184A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C3"/>
    <w:rsid w:val="0025141F"/>
    <w:rsid w:val="00262952"/>
    <w:rsid w:val="00C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E680"/>
  <w15:chartTrackingRefBased/>
  <w15:docId w15:val="{7194B711-DBF7-4EAF-9ACE-32480BD9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7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373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73C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373C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55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43749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3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67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0F0F0"/>
                                                        <w:left w:val="single" w:sz="6" w:space="0" w:color="F0F0F0"/>
                                                        <w:bottom w:val="single" w:sz="6" w:space="0" w:color="F0F0F0"/>
                                                        <w:right w:val="single" w:sz="6" w:space="0" w:color="F0F0F0"/>
                                                      </w:divBdr>
                                                      <w:divsChild>
                                                        <w:div w:id="1965958297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0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0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9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0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Heasman</dc:creator>
  <cp:keywords/>
  <dc:description/>
  <cp:lastModifiedBy>Pippa Heasman</cp:lastModifiedBy>
  <cp:revision>1</cp:revision>
  <dcterms:created xsi:type="dcterms:W3CDTF">2022-03-28T09:34:00Z</dcterms:created>
  <dcterms:modified xsi:type="dcterms:W3CDTF">2022-03-28T09:34:00Z</dcterms:modified>
</cp:coreProperties>
</file>